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31" w:rsidRPr="00097C31" w:rsidRDefault="00097C31" w:rsidP="00097C31">
      <w:pPr>
        <w:jc w:val="center"/>
        <w:rPr>
          <w:rFonts w:ascii="Bradley Hand ITC" w:hAnsi="Bradley Hand ITC"/>
          <w:b/>
          <w:sz w:val="48"/>
          <w:szCs w:val="48"/>
        </w:rPr>
      </w:pPr>
      <w:r>
        <w:rPr>
          <w:noProof/>
        </w:rPr>
        <w:drawing>
          <wp:inline distT="0" distB="0" distL="0" distR="0" wp14:anchorId="24A9EA1E" wp14:editId="2BE44C5C">
            <wp:extent cx="676275" cy="676275"/>
            <wp:effectExtent l="0" t="0" r="9525" b="9525"/>
            <wp:docPr id="1" name="Picture 1" descr="Image result for music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ic no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4B" w:rsidRPr="00097C31" w:rsidRDefault="00097C31" w:rsidP="00097C31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48"/>
          <w:szCs w:val="48"/>
        </w:rPr>
      </w:pPr>
      <w:r w:rsidRPr="00097C31">
        <w:rPr>
          <w:rFonts w:ascii="Bradley Hand ITC" w:hAnsi="Bradley Hand ITC"/>
          <w:b/>
          <w:sz w:val="48"/>
          <w:szCs w:val="48"/>
        </w:rPr>
        <w:t>Choose a couple (appropriate) songs from y</w:t>
      </w:r>
      <w:r>
        <w:rPr>
          <w:rFonts w:ascii="Bradley Hand ITC" w:hAnsi="Bradley Hand ITC"/>
          <w:b/>
          <w:sz w:val="48"/>
          <w:szCs w:val="48"/>
        </w:rPr>
        <w:t>our collection that you feel have</w:t>
      </w:r>
      <w:r w:rsidRPr="00097C31">
        <w:rPr>
          <w:rFonts w:ascii="Bradley Hand ITC" w:hAnsi="Bradley Hand ITC"/>
          <w:b/>
          <w:sz w:val="48"/>
          <w:szCs w:val="48"/>
        </w:rPr>
        <w:t xml:space="preserve"> poetic lyrics. Maybe you will just pick a stanza or two from a few different songs.</w:t>
      </w:r>
    </w:p>
    <w:p w:rsidR="00097C31" w:rsidRPr="00097C31" w:rsidRDefault="00097C31" w:rsidP="00097C31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48"/>
          <w:szCs w:val="48"/>
        </w:rPr>
      </w:pPr>
      <w:r w:rsidRPr="00097C31">
        <w:rPr>
          <w:rFonts w:ascii="Bradley Hand ITC" w:hAnsi="Bradley Hand ITC"/>
          <w:b/>
          <w:sz w:val="48"/>
          <w:szCs w:val="48"/>
        </w:rPr>
        <w:t xml:space="preserve">Write the lyrics down as they are written, you do not have to repeat the chorus </w:t>
      </w:r>
      <w:proofErr w:type="gramStart"/>
      <w:r w:rsidRPr="00097C31">
        <w:rPr>
          <w:rFonts w:ascii="Bradley Hand ITC" w:hAnsi="Bradley Hand ITC"/>
          <w:b/>
          <w:sz w:val="48"/>
          <w:szCs w:val="48"/>
        </w:rPr>
        <w:t>over and over again</w:t>
      </w:r>
      <w:proofErr w:type="gramEnd"/>
      <w:r w:rsidRPr="00097C31">
        <w:rPr>
          <w:rFonts w:ascii="Bradley Hand ITC" w:hAnsi="Bradley Hand ITC"/>
          <w:b/>
          <w:sz w:val="48"/>
          <w:szCs w:val="48"/>
        </w:rPr>
        <w:t xml:space="preserve"> if you </w:t>
      </w:r>
      <w:r>
        <w:rPr>
          <w:rFonts w:ascii="Bradley Hand ITC" w:hAnsi="Bradley Hand ITC"/>
          <w:b/>
          <w:sz w:val="48"/>
          <w:szCs w:val="48"/>
        </w:rPr>
        <w:t xml:space="preserve">just </w:t>
      </w:r>
      <w:r w:rsidRPr="00097C31">
        <w:rPr>
          <w:rFonts w:ascii="Bradley Hand ITC" w:hAnsi="Bradley Hand ITC"/>
          <w:b/>
          <w:sz w:val="48"/>
          <w:szCs w:val="48"/>
        </w:rPr>
        <w:t>identify that section as the chorus</w:t>
      </w:r>
      <w:r>
        <w:rPr>
          <w:rFonts w:ascii="Bradley Hand ITC" w:hAnsi="Bradley Hand ITC"/>
          <w:b/>
          <w:sz w:val="48"/>
          <w:szCs w:val="48"/>
        </w:rPr>
        <w:t>.</w:t>
      </w:r>
    </w:p>
    <w:p w:rsidR="00097C31" w:rsidRPr="00097C31" w:rsidRDefault="00097C31" w:rsidP="00097C31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48"/>
          <w:szCs w:val="48"/>
        </w:rPr>
      </w:pPr>
      <w:r w:rsidRPr="00097C31">
        <w:rPr>
          <w:rFonts w:ascii="Bradley Hand ITC" w:hAnsi="Bradley Hand ITC"/>
          <w:b/>
          <w:sz w:val="48"/>
          <w:szCs w:val="48"/>
        </w:rPr>
        <w:t>What is the attitude of the narrator?</w:t>
      </w:r>
    </w:p>
    <w:p w:rsidR="00097C31" w:rsidRPr="00097C31" w:rsidRDefault="00BC2257" w:rsidP="00097C31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48"/>
          <w:szCs w:val="48"/>
        </w:rPr>
      </w:pPr>
      <w:proofErr w:type="gramStart"/>
      <w:r>
        <w:rPr>
          <w:rFonts w:ascii="Bradley Hand ITC" w:hAnsi="Bradley Hand ITC"/>
          <w:b/>
          <w:sz w:val="48"/>
          <w:szCs w:val="48"/>
        </w:rPr>
        <w:t>Who</w:t>
      </w:r>
      <w:proofErr w:type="gramEnd"/>
      <w:r>
        <w:rPr>
          <w:rFonts w:ascii="Bradley Hand ITC" w:hAnsi="Bradley Hand ITC"/>
          <w:b/>
          <w:sz w:val="48"/>
          <w:szCs w:val="48"/>
        </w:rPr>
        <w:t xml:space="preserve"> is the song directed towards</w:t>
      </w:r>
      <w:r w:rsidR="00097C31" w:rsidRPr="00097C31">
        <w:rPr>
          <w:rFonts w:ascii="Bradley Hand ITC" w:hAnsi="Bradley Hand ITC"/>
          <w:b/>
          <w:sz w:val="48"/>
          <w:szCs w:val="48"/>
        </w:rPr>
        <w:t xml:space="preserve">? </w:t>
      </w:r>
    </w:p>
    <w:p w:rsidR="00097C31" w:rsidRPr="00097C31" w:rsidRDefault="00097C31" w:rsidP="00097C31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48"/>
          <w:szCs w:val="48"/>
        </w:rPr>
      </w:pPr>
      <w:r w:rsidRPr="00097C31">
        <w:rPr>
          <w:rFonts w:ascii="Bradley Hand ITC" w:hAnsi="Bradley Hand ITC"/>
          <w:b/>
          <w:sz w:val="48"/>
          <w:szCs w:val="48"/>
        </w:rPr>
        <w:t>What is the message?</w:t>
      </w:r>
    </w:p>
    <w:p w:rsidR="00097C31" w:rsidRDefault="00097C31" w:rsidP="00BC225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48"/>
          <w:szCs w:val="48"/>
        </w:rPr>
      </w:pPr>
      <w:r w:rsidRPr="00097C31">
        <w:rPr>
          <w:rFonts w:ascii="Bradley Hand ITC" w:hAnsi="Bradley Hand ITC"/>
          <w:b/>
          <w:sz w:val="48"/>
          <w:szCs w:val="48"/>
        </w:rPr>
        <w:t>When would you typica</w:t>
      </w:r>
      <w:r w:rsidR="00BC2257">
        <w:rPr>
          <w:rFonts w:ascii="Bradley Hand ITC" w:hAnsi="Bradley Hand ITC"/>
          <w:b/>
          <w:sz w:val="48"/>
          <w:szCs w:val="48"/>
        </w:rPr>
        <w:t>lly listen to a song like this?</w:t>
      </w:r>
      <w:r w:rsidRPr="00BC2257">
        <w:rPr>
          <w:rFonts w:ascii="Bradley Hand ITC" w:hAnsi="Bradley Hand ITC"/>
          <w:b/>
          <w:sz w:val="48"/>
          <w:szCs w:val="48"/>
        </w:rPr>
        <w:t xml:space="preserve"> </w:t>
      </w:r>
    </w:p>
    <w:p w:rsidR="00097C31" w:rsidRPr="00903312" w:rsidRDefault="00903312" w:rsidP="00097C31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sz w:val="48"/>
          <w:szCs w:val="48"/>
        </w:rPr>
        <w:t xml:space="preserve">Read the lyrics </w:t>
      </w:r>
      <w:proofErr w:type="spellStart"/>
      <w:r>
        <w:rPr>
          <w:rFonts w:ascii="Bradley Hand ITC" w:hAnsi="Bradley Hand ITC"/>
          <w:b/>
          <w:sz w:val="48"/>
          <w:szCs w:val="48"/>
        </w:rPr>
        <w:t>outloud</w:t>
      </w:r>
      <w:proofErr w:type="spellEnd"/>
      <w:r>
        <w:rPr>
          <w:rFonts w:ascii="Bradley Hand ITC" w:hAnsi="Bradley Hand ITC"/>
          <w:b/>
          <w:sz w:val="48"/>
          <w:szCs w:val="48"/>
        </w:rPr>
        <w:t xml:space="preserve"> to yourself without music, can they </w:t>
      </w:r>
      <w:proofErr w:type="gramStart"/>
      <w:r>
        <w:rPr>
          <w:rFonts w:ascii="Bradley Hand ITC" w:hAnsi="Bradley Hand ITC"/>
          <w:b/>
          <w:sz w:val="48"/>
          <w:szCs w:val="48"/>
        </w:rPr>
        <w:t>stand alone</w:t>
      </w:r>
      <w:proofErr w:type="gramEnd"/>
      <w:r>
        <w:rPr>
          <w:rFonts w:ascii="Bradley Hand ITC" w:hAnsi="Bradley Hand ITC"/>
          <w:b/>
          <w:sz w:val="48"/>
          <w:szCs w:val="48"/>
        </w:rPr>
        <w:t>? Do they need sound to convey meaning? explain</w:t>
      </w:r>
      <w:bookmarkStart w:id="0" w:name="_GoBack"/>
      <w:bookmarkEnd w:id="0"/>
    </w:p>
    <w:sectPr w:rsidR="00097C31" w:rsidRPr="0090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24FE"/>
    <w:multiLevelType w:val="hybridMultilevel"/>
    <w:tmpl w:val="B32E6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31"/>
    <w:rsid w:val="00097C31"/>
    <w:rsid w:val="00903312"/>
    <w:rsid w:val="00BA6A4B"/>
    <w:rsid w:val="00B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9AFD"/>
  <w15:chartTrackingRefBased/>
  <w15:docId w15:val="{DD52236F-A02B-4F60-B10A-A35A34E2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Constien, John D.</dc:creator>
  <cp:keywords/>
  <dc:description/>
  <cp:lastModifiedBy>Constien, John D.</cp:lastModifiedBy>
  <cp:revision>2</cp:revision>
  <dcterms:created xsi:type="dcterms:W3CDTF">2018-04-13T15:16:00Z</dcterms:created>
  <dcterms:modified xsi:type="dcterms:W3CDTF">2018-04-13T15:29:00Z</dcterms:modified>
</cp:coreProperties>
</file>